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E456D" w14:textId="77777777" w:rsidR="004D2FD8" w:rsidRPr="009770CC" w:rsidRDefault="004D2FD8" w:rsidP="009770CC">
      <w:pPr>
        <w:pStyle w:val="Annexetitle"/>
      </w:pPr>
      <w:r w:rsidRPr="009770CC">
        <w:t>Tender guarantee form</w:t>
      </w:r>
    </w:p>
    <w:p w14:paraId="5B4A514B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D1D9D43" w14:textId="13574113" w:rsidR="00E27678" w:rsidRPr="00410C8A" w:rsidRDefault="00E27678" w:rsidP="00410C8A">
      <w:pPr>
        <w:jc w:val="center"/>
        <w:rPr>
          <w:rFonts w:ascii="Times New Roman" w:hAnsi="Times New Roman"/>
          <w:b/>
          <w:sz w:val="22"/>
          <w:u w:val="single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410C8A">
        <w:rPr>
          <w:rFonts w:ascii="Times New Roman" w:hAnsi="Times New Roman"/>
          <w:sz w:val="22"/>
          <w:lang w:val="en-US"/>
        </w:rPr>
        <w:t xml:space="preserve">For the attention of </w:t>
      </w:r>
      <w:r w:rsidR="00410C8A" w:rsidRPr="00410C8A">
        <w:rPr>
          <w:rFonts w:ascii="Times New Roman" w:hAnsi="Times New Roman"/>
          <w:bCs/>
          <w:sz w:val="22"/>
          <w:lang w:val="en-US"/>
        </w:rPr>
        <w:t>Ministry of Agriculture and Land Reclamation, Agricultural Engineering Research Institute (AEnRI),</w:t>
      </w:r>
      <w:r w:rsidR="00410C8A" w:rsidRPr="00410C8A">
        <w:rPr>
          <w:rFonts w:ascii="Times New Roman" w:hAnsi="Times New Roman"/>
          <w:b/>
          <w:sz w:val="22"/>
          <w:lang w:val="en-US"/>
        </w:rPr>
        <w:t xml:space="preserve"> </w:t>
      </w:r>
      <w:proofErr w:type="spellStart"/>
      <w:r w:rsidR="00410C8A" w:rsidRPr="00410C8A">
        <w:rPr>
          <w:rFonts w:ascii="Times New Roman" w:hAnsi="Times New Roman"/>
          <w:sz w:val="22"/>
          <w:lang w:val="en-US"/>
        </w:rPr>
        <w:t>Nadi</w:t>
      </w:r>
      <w:proofErr w:type="spellEnd"/>
      <w:r w:rsidR="00410C8A" w:rsidRPr="00410C8A">
        <w:rPr>
          <w:rFonts w:ascii="Times New Roman" w:hAnsi="Times New Roman"/>
          <w:sz w:val="22"/>
          <w:lang w:val="en-US"/>
        </w:rPr>
        <w:t xml:space="preserve"> El Saeed Street, </w:t>
      </w:r>
      <w:proofErr w:type="spellStart"/>
      <w:r w:rsidR="00410C8A" w:rsidRPr="00410C8A">
        <w:rPr>
          <w:rFonts w:ascii="Times New Roman" w:hAnsi="Times New Roman"/>
          <w:sz w:val="22"/>
          <w:lang w:val="en-US"/>
        </w:rPr>
        <w:t>Doqqi</w:t>
      </w:r>
      <w:proofErr w:type="spellEnd"/>
      <w:r w:rsidR="00410C8A" w:rsidRPr="00410C8A">
        <w:rPr>
          <w:rFonts w:ascii="Times New Roman" w:hAnsi="Times New Roman"/>
          <w:sz w:val="22"/>
          <w:lang w:val="en-US"/>
        </w:rPr>
        <w:t>, Giza Governorate, Cairo – Egypt</w:t>
      </w:r>
      <w:r w:rsidR="00410C8A" w:rsidRPr="00410C8A">
        <w:rPr>
          <w:rFonts w:ascii="Times New Roman" w:hAnsi="Times New Roman"/>
          <w:b/>
          <w:sz w:val="22"/>
          <w:u w:val="single"/>
          <w:lang w:val="en-US"/>
        </w:rPr>
        <w:t xml:space="preserve"> </w:t>
      </w:r>
      <w:r w:rsidRPr="00410C8A">
        <w:rPr>
          <w:rFonts w:ascii="Times New Roman" w:hAnsi="Times New Roman"/>
          <w:sz w:val="22"/>
          <w:lang w:val="en-US"/>
        </w:rPr>
        <w:t xml:space="preserve">referred to below as the </w:t>
      </w:r>
      <w:r w:rsidR="00144233" w:rsidRPr="00410C8A">
        <w:rPr>
          <w:rFonts w:ascii="Times New Roman" w:hAnsi="Times New Roman"/>
          <w:sz w:val="22"/>
          <w:lang w:val="en-US"/>
        </w:rPr>
        <w:t>‘c</w:t>
      </w:r>
      <w:r w:rsidRPr="00410C8A">
        <w:rPr>
          <w:rFonts w:ascii="Times New Roman" w:hAnsi="Times New Roman"/>
          <w:sz w:val="22"/>
          <w:lang w:val="en-US"/>
        </w:rPr>
        <w:t xml:space="preserve">ontracting </w:t>
      </w:r>
      <w:r w:rsidR="00144233" w:rsidRPr="00410C8A">
        <w:rPr>
          <w:rFonts w:ascii="Times New Roman" w:hAnsi="Times New Roman"/>
          <w:sz w:val="22"/>
          <w:lang w:val="en-US"/>
        </w:rPr>
        <w:t>a</w:t>
      </w:r>
      <w:r w:rsidRPr="00410C8A">
        <w:rPr>
          <w:rFonts w:ascii="Times New Roman" w:hAnsi="Times New Roman"/>
          <w:sz w:val="22"/>
          <w:lang w:val="en-US"/>
        </w:rPr>
        <w:t>uthority</w:t>
      </w:r>
      <w:r w:rsidR="00144233" w:rsidRPr="00410C8A">
        <w:rPr>
          <w:rFonts w:ascii="Times New Roman" w:hAnsi="Times New Roman"/>
          <w:sz w:val="22"/>
          <w:lang w:val="en-US"/>
        </w:rPr>
        <w:t>’</w:t>
      </w:r>
    </w:p>
    <w:p w14:paraId="0426E637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635A7B69" w14:textId="25C132D6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410C8A">
        <w:rPr>
          <w:rFonts w:ascii="Times New Roman" w:hAnsi="Times New Roman"/>
          <w:b/>
          <w:sz w:val="22"/>
          <w:lang w:val="en-GB"/>
        </w:rPr>
        <w:t>Supply of Agricultural machines 3</w:t>
      </w:r>
    </w:p>
    <w:p w14:paraId="213D4429" w14:textId="5B8E87F3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410C8A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3/IOT</w:t>
      </w:r>
      <w:r w:rsidR="00410C8A" w:rsidRPr="00B6259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/20</w:t>
      </w:r>
      <w:r w:rsidR="00410C8A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21-Agricultural Machines 3</w:t>
      </w:r>
    </w:p>
    <w:p w14:paraId="466CAAA4" w14:textId="77777777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51DB35EF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61B1024A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5EB1C35F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1135DC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1135DC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45C17" w:rsidRPr="00346921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45C17" w:rsidRPr="00346921">
        <w:rPr>
          <w:rFonts w:ascii="Times New Roman" w:hAnsi="Times New Roman"/>
          <w:sz w:val="22"/>
          <w:highlight w:val="yellow"/>
          <w:lang w:val="en-GB"/>
        </w:rPr>
        <w:t>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64A10254" w14:textId="77777777"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0FE34329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1C942BED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Rimandonotaapidipagina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</w:t>
      </w:r>
      <w:proofErr w:type="gramStart"/>
      <w:r w:rsidR="000E65BC">
        <w:rPr>
          <w:rFonts w:ascii="Times New Roman" w:hAnsi="Times New Roman"/>
          <w:sz w:val="22"/>
          <w:lang w:val="en-GB"/>
        </w:rPr>
        <w:t>….</w:t>
      </w:r>
      <w:r w:rsidRPr="00A039CA">
        <w:rPr>
          <w:rFonts w:ascii="Times New Roman" w:hAnsi="Times New Roman"/>
          <w:sz w:val="22"/>
          <w:lang w:val="en-GB"/>
        </w:rPr>
        <w:t>Date</w:t>
      </w:r>
      <w:proofErr w:type="gramEnd"/>
      <w:r w:rsidRPr="00A039CA">
        <w:rPr>
          <w:rFonts w:ascii="Times New Roman" w:hAnsi="Times New Roman"/>
          <w:sz w:val="22"/>
          <w:lang w:val="en-GB"/>
        </w:rPr>
        <w:t>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441C" w14:textId="77777777" w:rsidR="001135DC" w:rsidRDefault="001135DC">
      <w:r>
        <w:separator/>
      </w:r>
    </w:p>
  </w:endnote>
  <w:endnote w:type="continuationSeparator" w:id="0">
    <w:p w14:paraId="67083995" w14:textId="77777777" w:rsidR="001135DC" w:rsidRDefault="0011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4804" w14:textId="77777777" w:rsidR="0069114C" w:rsidRDefault="006911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A368" w14:textId="77777777" w:rsidR="00E811F3" w:rsidRDefault="00E811F3">
    <w:pPr>
      <w:pStyle w:val="Pidipagina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6E06A558" w14:textId="77777777" w:rsidR="00E811F3" w:rsidRDefault="00E811F3">
    <w:pPr>
      <w:pStyle w:val="Pidipagina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6C20" w14:textId="77777777" w:rsidR="00E811F3" w:rsidRPr="00FF1409" w:rsidRDefault="000E65BC" w:rsidP="00665967">
    <w:pPr>
      <w:pStyle w:val="Pidipagina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December </w:t>
    </w:r>
    <w:r w:rsidR="0082180C">
      <w:rPr>
        <w:rFonts w:ascii="Times New Roman" w:hAnsi="Times New Roman"/>
        <w:b/>
        <w:sz w:val="18"/>
        <w:lang w:val="en-GB"/>
      </w:rPr>
      <w:t>2021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6F74D8FF" w14:textId="2FF5B6EC" w:rsidR="001D30D8" w:rsidRPr="00FF1409" w:rsidRDefault="005B2AFF" w:rsidP="001D30D8">
    <w:pPr>
      <w:pStyle w:val="Pidipagina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852768">
      <w:rPr>
        <w:rFonts w:ascii="Times New Roman" w:hAnsi="Times New Roman"/>
        <w:noProof/>
        <w:sz w:val="18"/>
        <w:szCs w:val="18"/>
        <w:lang w:val="en-GB"/>
      </w:rPr>
      <w:t>13. c4n_tenderguarantee_MACHINES 3.docx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659E7" w14:textId="77777777" w:rsidR="001135DC" w:rsidRDefault="001135DC">
      <w:r>
        <w:separator/>
      </w:r>
    </w:p>
  </w:footnote>
  <w:footnote w:type="continuationSeparator" w:id="0">
    <w:p w14:paraId="760E9A96" w14:textId="77777777" w:rsidR="001135DC" w:rsidRDefault="001135DC">
      <w:r>
        <w:continuationSeparator/>
      </w:r>
    </w:p>
  </w:footnote>
  <w:footnote w:id="1">
    <w:p w14:paraId="480313F5" w14:textId="77777777" w:rsidR="003F5B07" w:rsidRPr="00A42D7B" w:rsidRDefault="003F5B07" w:rsidP="007441A2">
      <w:pPr>
        <w:pStyle w:val="Testonotaapidipagina"/>
        <w:spacing w:after="0"/>
        <w:rPr>
          <w:lang w:val="en-GB"/>
        </w:rPr>
      </w:pPr>
      <w:r w:rsidRPr="009770CC">
        <w:rPr>
          <w:rStyle w:val="Rimandonotaapidipagina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39217AEB" w14:textId="77777777" w:rsidR="005B4473" w:rsidRPr="005B4473" w:rsidRDefault="005B4473" w:rsidP="007441A2">
      <w:pPr>
        <w:pStyle w:val="Testonotaapidipagina"/>
        <w:spacing w:after="0"/>
        <w:rPr>
          <w:lang w:val="en-IE"/>
        </w:rPr>
      </w:pPr>
      <w:r>
        <w:rPr>
          <w:rStyle w:val="Rimandonotaapidipagina"/>
        </w:rPr>
        <w:footnoteRef/>
      </w:r>
      <w:r w:rsidRPr="005B4473">
        <w:rPr>
          <w:lang w:val="en-IE"/>
        </w:rPr>
        <w:t xml:space="preserve"> </w:t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</w:t>
      </w:r>
      <w:proofErr w:type="spellStart"/>
      <w:r w:rsidR="00127542" w:rsidRPr="007441A2">
        <w:rPr>
          <w:iCs/>
          <w:lang w:val="en-GB"/>
        </w:rPr>
        <w:t>eIDAS</w:t>
      </w:r>
      <w:proofErr w:type="spellEnd"/>
      <w:r w:rsidR="00127542" w:rsidRPr="007441A2">
        <w:rPr>
          <w:iCs/>
          <w:lang w:val="en-GB"/>
        </w:rPr>
        <w:t xml:space="preserve"> Regulation) will be accepted.</w:t>
      </w:r>
    </w:p>
    <w:p w14:paraId="5475514D" w14:textId="77777777" w:rsidR="005B4473" w:rsidRPr="005B4473" w:rsidRDefault="0082180C" w:rsidP="007441A2">
      <w:pPr>
        <w:pStyle w:val="Testonotaapidipagina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E059" w14:textId="77777777" w:rsidR="0069114C" w:rsidRDefault="006911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E924A" w14:textId="77777777" w:rsidR="0069114C" w:rsidRDefault="0069114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BAA6" w14:textId="77777777" w:rsidR="0069114C" w:rsidRDefault="006911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59330844">
    <w:abstractNumId w:val="6"/>
  </w:num>
  <w:num w:numId="2" w16cid:durableId="1648246762">
    <w:abstractNumId w:val="31"/>
  </w:num>
  <w:num w:numId="3" w16cid:durableId="1281764628">
    <w:abstractNumId w:val="5"/>
  </w:num>
  <w:num w:numId="4" w16cid:durableId="434254658">
    <w:abstractNumId w:val="24"/>
  </w:num>
  <w:num w:numId="5" w16cid:durableId="147021254">
    <w:abstractNumId w:val="20"/>
  </w:num>
  <w:num w:numId="6" w16cid:durableId="1738552558">
    <w:abstractNumId w:val="15"/>
  </w:num>
  <w:num w:numId="7" w16cid:durableId="92554523">
    <w:abstractNumId w:val="13"/>
  </w:num>
  <w:num w:numId="8" w16cid:durableId="703285737">
    <w:abstractNumId w:val="19"/>
  </w:num>
  <w:num w:numId="9" w16cid:durableId="1191340436">
    <w:abstractNumId w:val="37"/>
  </w:num>
  <w:num w:numId="10" w16cid:durableId="269893092">
    <w:abstractNumId w:val="9"/>
  </w:num>
  <w:num w:numId="11" w16cid:durableId="716010327">
    <w:abstractNumId w:val="10"/>
  </w:num>
  <w:num w:numId="12" w16cid:durableId="1441141517">
    <w:abstractNumId w:val="11"/>
  </w:num>
  <w:num w:numId="13" w16cid:durableId="169956272">
    <w:abstractNumId w:val="23"/>
  </w:num>
  <w:num w:numId="14" w16cid:durableId="1508472947">
    <w:abstractNumId w:val="28"/>
  </w:num>
  <w:num w:numId="15" w16cid:durableId="448010515">
    <w:abstractNumId w:val="33"/>
  </w:num>
  <w:num w:numId="16" w16cid:durableId="576869607">
    <w:abstractNumId w:val="7"/>
  </w:num>
  <w:num w:numId="17" w16cid:durableId="1808476909">
    <w:abstractNumId w:val="18"/>
  </w:num>
  <w:num w:numId="18" w16cid:durableId="1524781196">
    <w:abstractNumId w:val="22"/>
  </w:num>
  <w:num w:numId="19" w16cid:durableId="827868841">
    <w:abstractNumId w:val="27"/>
  </w:num>
  <w:num w:numId="20" w16cid:durableId="1410349753">
    <w:abstractNumId w:val="8"/>
  </w:num>
  <w:num w:numId="21" w16cid:durableId="1639022457">
    <w:abstractNumId w:val="21"/>
  </w:num>
  <w:num w:numId="22" w16cid:durableId="1497768689">
    <w:abstractNumId w:val="12"/>
  </w:num>
  <w:num w:numId="23" w16cid:durableId="1325010351">
    <w:abstractNumId w:val="14"/>
  </w:num>
  <w:num w:numId="24" w16cid:durableId="213582821">
    <w:abstractNumId w:val="30"/>
  </w:num>
  <w:num w:numId="25" w16cid:durableId="165020628">
    <w:abstractNumId w:val="17"/>
  </w:num>
  <w:num w:numId="26" w16cid:durableId="1365712336">
    <w:abstractNumId w:val="16"/>
  </w:num>
  <w:num w:numId="27" w16cid:durableId="496382144">
    <w:abstractNumId w:val="34"/>
  </w:num>
  <w:num w:numId="28" w16cid:durableId="1378552437">
    <w:abstractNumId w:val="35"/>
  </w:num>
  <w:num w:numId="29" w16cid:durableId="948201382">
    <w:abstractNumId w:val="1"/>
  </w:num>
  <w:num w:numId="30" w16cid:durableId="852450124">
    <w:abstractNumId w:val="29"/>
  </w:num>
  <w:num w:numId="31" w16cid:durableId="1844515299">
    <w:abstractNumId w:val="25"/>
  </w:num>
  <w:num w:numId="32" w16cid:durableId="569578540">
    <w:abstractNumId w:val="3"/>
  </w:num>
  <w:num w:numId="33" w16cid:durableId="2056659560">
    <w:abstractNumId w:val="4"/>
  </w:num>
  <w:num w:numId="34" w16cid:durableId="2024352962">
    <w:abstractNumId w:val="2"/>
  </w:num>
  <w:num w:numId="35" w16cid:durableId="1738086769">
    <w:abstractNumId w:val="0"/>
  </w:num>
  <w:num w:numId="36" w16cid:durableId="20253866">
    <w:abstractNumId w:val="26"/>
  </w:num>
  <w:num w:numId="37" w16cid:durableId="4325556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35DC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10C8A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2768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C67DF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3D7B31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olo1">
    <w:name w:val="heading 1"/>
    <w:basedOn w:val="Normale"/>
    <w:next w:val="Normale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lang w:val="fr-BE"/>
    </w:rPr>
  </w:style>
  <w:style w:type="paragraph" w:styleId="Titolo3">
    <w:name w:val="heading 3"/>
    <w:basedOn w:val="Normale"/>
    <w:next w:val="Normale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8"/>
      <w:lang w:val="fr-BE"/>
    </w:rPr>
  </w:style>
  <w:style w:type="paragraph" w:styleId="Sottotitolo">
    <w:name w:val="Subtitle"/>
    <w:basedOn w:val="Normale"/>
    <w:qFormat/>
    <w:pPr>
      <w:jc w:val="center"/>
    </w:pPr>
    <w:rPr>
      <w:b/>
      <w:sz w:val="28"/>
      <w:lang w:val="fr-BE"/>
    </w:rPr>
  </w:style>
  <w:style w:type="paragraph" w:styleId="Rientrocorpodeltesto">
    <w:name w:val="Body Text Indent"/>
    <w:basedOn w:val="Normal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Rimandonotaapidipagina">
    <w:name w:val="footnote reference"/>
    <w:semiHidden/>
    <w:rPr>
      <w:vertAlign w:val="superscrip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e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e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olo1"/>
    <w:next w:val="Normale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e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e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ommario1">
    <w:name w:val="toc 1"/>
    <w:basedOn w:val="Normale"/>
    <w:next w:val="Normale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ommario2">
    <w:name w:val="toc 2"/>
    <w:basedOn w:val="Normale"/>
    <w:next w:val="Normale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Enfasigrassetto">
    <w:name w:val="Strong"/>
    <w:qFormat/>
    <w:rPr>
      <w:b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ommario3">
    <w:name w:val="toc 3"/>
    <w:basedOn w:val="Normale"/>
    <w:next w:val="Normale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ommario4">
    <w:name w:val="toc 4"/>
    <w:basedOn w:val="Normale"/>
    <w:next w:val="Normale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e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gliatabella">
    <w:name w:val="Table Grid"/>
    <w:basedOn w:val="Tabellanormale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e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stofumetto">
    <w:name w:val="Balloon Text"/>
    <w:basedOn w:val="Normale"/>
    <w:semiHidden/>
    <w:rsid w:val="00F33E80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F382FC-8192-4C1F-9CDB-C16D7A9A5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FE197F-CC4C-4CC9-B0A8-ADF139AF4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E4CF5-C703-4193-9C49-292063F3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91D9BA-D757-4276-BC0E-EB4DC96EDB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Guido Benevento</cp:lastModifiedBy>
  <cp:revision>16</cp:revision>
  <cp:lastPrinted>2022-07-06T14:02:00Z</cp:lastPrinted>
  <dcterms:created xsi:type="dcterms:W3CDTF">2018-12-18T11:46:00Z</dcterms:created>
  <dcterms:modified xsi:type="dcterms:W3CDTF">2022-07-06T14:02:00Z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